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53A9" w14:textId="0CAB3F23" w:rsidR="00B85F31" w:rsidRPr="000063A1" w:rsidRDefault="00D9311C" w:rsidP="005D4A0F">
      <w:pPr>
        <w:spacing w:after="120" w:line="269" w:lineRule="auto"/>
        <w:ind w:left="806" w:right="-360" w:hanging="806"/>
        <w:jc w:val="center"/>
        <w:rPr>
          <w:b/>
          <w:sz w:val="28"/>
        </w:rPr>
      </w:pPr>
      <w:r w:rsidRPr="000063A1">
        <w:rPr>
          <w:b/>
          <w:sz w:val="28"/>
        </w:rPr>
        <w:t xml:space="preserve">CMS Innovation Center CHART Model – </w:t>
      </w:r>
      <w:r w:rsidR="00D0243D" w:rsidRPr="000063A1">
        <w:rPr>
          <w:b/>
          <w:sz w:val="28"/>
        </w:rPr>
        <w:t>Framework for Maine’s Participation</w:t>
      </w:r>
    </w:p>
    <w:p w14:paraId="716A1A28" w14:textId="00CA5DCB" w:rsidR="007966CA" w:rsidRDefault="0002299B" w:rsidP="000063A1">
      <w:pPr>
        <w:spacing w:after="0" w:line="252" w:lineRule="auto"/>
        <w:ind w:right="-187"/>
        <w:rPr>
          <w:sz w:val="24"/>
          <w:szCs w:val="12"/>
        </w:rPr>
      </w:pPr>
      <w:r>
        <w:rPr>
          <w:sz w:val="24"/>
          <w:szCs w:val="12"/>
        </w:rPr>
        <w:t xml:space="preserve">The following </w:t>
      </w:r>
      <w:r w:rsidR="0057302A">
        <w:rPr>
          <w:sz w:val="24"/>
          <w:szCs w:val="12"/>
        </w:rPr>
        <w:t xml:space="preserve">elements are proposed as a </w:t>
      </w:r>
      <w:r w:rsidR="00D0243D">
        <w:rPr>
          <w:sz w:val="24"/>
          <w:szCs w:val="12"/>
        </w:rPr>
        <w:t>framework for Maine’s participation in the Community Transformation Track of the</w:t>
      </w:r>
      <w:r w:rsidR="00D9311C">
        <w:rPr>
          <w:sz w:val="24"/>
          <w:szCs w:val="12"/>
        </w:rPr>
        <w:t xml:space="preserve"> CMS Innovation Center’s </w:t>
      </w:r>
      <w:r w:rsidR="00D0243D">
        <w:rPr>
          <w:sz w:val="24"/>
          <w:szCs w:val="12"/>
        </w:rPr>
        <w:t xml:space="preserve">Community </w:t>
      </w:r>
      <w:r w:rsidR="00D9311C">
        <w:rPr>
          <w:sz w:val="24"/>
          <w:szCs w:val="12"/>
        </w:rPr>
        <w:t>Health Access and Rural Transformation (CHART) model</w:t>
      </w:r>
      <w:r w:rsidR="00D0243D">
        <w:rPr>
          <w:sz w:val="24"/>
          <w:szCs w:val="12"/>
        </w:rPr>
        <w:t>:</w:t>
      </w:r>
      <w:r w:rsidR="00D9311C">
        <w:rPr>
          <w:sz w:val="24"/>
          <w:szCs w:val="12"/>
        </w:rPr>
        <w:t xml:space="preserve">  </w:t>
      </w:r>
    </w:p>
    <w:p w14:paraId="06DCB529" w14:textId="152C82CD" w:rsidR="007966CA" w:rsidRPr="00CD2D3A" w:rsidRDefault="007966CA" w:rsidP="003F4292">
      <w:pPr>
        <w:spacing w:after="0"/>
        <w:rPr>
          <w:sz w:val="12"/>
          <w:szCs w:val="12"/>
        </w:rPr>
      </w:pPr>
    </w:p>
    <w:p w14:paraId="68D71512" w14:textId="74C42CBA" w:rsidR="00F67AE8" w:rsidRDefault="00A247DB" w:rsidP="00F67AE8">
      <w:pPr>
        <w:pStyle w:val="ListParagraph"/>
        <w:numPr>
          <w:ilvl w:val="0"/>
          <w:numId w:val="18"/>
        </w:numPr>
        <w:spacing w:after="80"/>
        <w:rPr>
          <w:b/>
          <w:sz w:val="24"/>
          <w:szCs w:val="12"/>
        </w:rPr>
      </w:pPr>
      <w:r>
        <w:rPr>
          <w:b/>
          <w:sz w:val="24"/>
          <w:szCs w:val="12"/>
        </w:rPr>
        <w:t xml:space="preserve">Goals </w:t>
      </w:r>
      <w:r w:rsidR="00F67AE8" w:rsidRPr="00F67AE8">
        <w:rPr>
          <w:b/>
          <w:sz w:val="24"/>
          <w:szCs w:val="12"/>
        </w:rPr>
        <w:t>for Maine application/participation in CHART Community Transformation Track</w:t>
      </w:r>
    </w:p>
    <w:p w14:paraId="78B85FF1" w14:textId="77777777" w:rsidR="00C83DEC" w:rsidRPr="00C83DEC" w:rsidRDefault="00C83DEC" w:rsidP="00C83DEC">
      <w:pPr>
        <w:pStyle w:val="ListParagraph"/>
        <w:numPr>
          <w:ilvl w:val="0"/>
          <w:numId w:val="13"/>
        </w:numPr>
        <w:spacing w:after="80"/>
        <w:rPr>
          <w:sz w:val="24"/>
          <w:szCs w:val="12"/>
        </w:rPr>
      </w:pPr>
      <w:r w:rsidRPr="00C83DEC">
        <w:rPr>
          <w:sz w:val="24"/>
          <w:szCs w:val="12"/>
        </w:rPr>
        <w:t>Align with CMS goals:</w:t>
      </w:r>
    </w:p>
    <w:p w14:paraId="5445924B" w14:textId="77777777" w:rsidR="00C83DEC" w:rsidRPr="00C83DEC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Improve access to care in rural areas</w:t>
      </w:r>
    </w:p>
    <w:p w14:paraId="0C0A16E6" w14:textId="77777777" w:rsidR="00C83DEC" w:rsidRPr="00C83DEC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Improve quality of care &amp; health outcomes</w:t>
      </w:r>
    </w:p>
    <w:p w14:paraId="7A1D2C40" w14:textId="77777777" w:rsidR="00C83DEC" w:rsidRPr="00C83DEC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Increase adoption of a</w:t>
      </w:r>
      <w:bookmarkStart w:id="0" w:name="_GoBack"/>
      <w:bookmarkEnd w:id="0"/>
      <w:r w:rsidRPr="00C83DEC">
        <w:rPr>
          <w:sz w:val="24"/>
          <w:szCs w:val="12"/>
        </w:rPr>
        <w:t>lternative payment models</w:t>
      </w:r>
    </w:p>
    <w:p w14:paraId="0CC91479" w14:textId="7DDA37F9" w:rsidR="00A247DB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Improve financial sustainability of rural providers</w:t>
      </w:r>
    </w:p>
    <w:p w14:paraId="5899D266" w14:textId="19919EEB" w:rsidR="005369E9" w:rsidRPr="005369E9" w:rsidRDefault="005369E9" w:rsidP="005369E9">
      <w:pPr>
        <w:pStyle w:val="ListParagraph"/>
        <w:numPr>
          <w:ilvl w:val="0"/>
          <w:numId w:val="13"/>
        </w:numPr>
        <w:spacing w:after="80"/>
        <w:rPr>
          <w:sz w:val="24"/>
          <w:szCs w:val="12"/>
        </w:rPr>
      </w:pPr>
      <w:r w:rsidRPr="005369E9">
        <w:rPr>
          <w:sz w:val="24"/>
          <w:szCs w:val="12"/>
        </w:rPr>
        <w:t xml:space="preserve">Reflect needs of </w:t>
      </w:r>
      <w:r>
        <w:rPr>
          <w:sz w:val="24"/>
          <w:szCs w:val="12"/>
        </w:rPr>
        <w:t xml:space="preserve">Maine </w:t>
      </w:r>
      <w:r w:rsidRPr="005369E9">
        <w:rPr>
          <w:sz w:val="24"/>
          <w:szCs w:val="12"/>
        </w:rPr>
        <w:t>rural communities, per DHHS Rural Health Listening Sessions:</w:t>
      </w:r>
    </w:p>
    <w:p w14:paraId="46D0943E" w14:textId="77777777" w:rsidR="00D0243D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>
        <w:rPr>
          <w:sz w:val="24"/>
          <w:szCs w:val="12"/>
        </w:rPr>
        <w:t>Support systems that p</w:t>
      </w:r>
      <w:r w:rsidRPr="005369E9">
        <w:rPr>
          <w:sz w:val="24"/>
          <w:szCs w:val="12"/>
        </w:rPr>
        <w:t xml:space="preserve">rovide adequate primary care, specialty care, </w:t>
      </w:r>
      <w:r w:rsidR="00D0243D">
        <w:rPr>
          <w:sz w:val="24"/>
          <w:szCs w:val="12"/>
        </w:rPr>
        <w:t xml:space="preserve">BH (MH &amp; SUD) treatment, and </w:t>
      </w:r>
      <w:r w:rsidRPr="005369E9">
        <w:rPr>
          <w:sz w:val="24"/>
          <w:szCs w:val="12"/>
        </w:rPr>
        <w:t>prevention</w:t>
      </w:r>
      <w:r w:rsidR="00D0243D">
        <w:rPr>
          <w:sz w:val="24"/>
          <w:szCs w:val="12"/>
        </w:rPr>
        <w:t xml:space="preserve"> services</w:t>
      </w:r>
    </w:p>
    <w:p w14:paraId="202985FF" w14:textId="02249CE4" w:rsidR="005369E9" w:rsidRPr="005369E9" w:rsidRDefault="00D0243D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>
        <w:rPr>
          <w:sz w:val="24"/>
          <w:szCs w:val="12"/>
        </w:rPr>
        <w:t xml:space="preserve">Identify </w:t>
      </w:r>
      <w:r w:rsidR="00736126">
        <w:rPr>
          <w:sz w:val="24"/>
          <w:szCs w:val="12"/>
        </w:rPr>
        <w:t>&amp; address social health needs</w:t>
      </w:r>
    </w:p>
    <w:p w14:paraId="74065389" w14:textId="620838B6" w:rsidR="005369E9" w:rsidRPr="005369E9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5369E9">
        <w:rPr>
          <w:sz w:val="24"/>
          <w:szCs w:val="12"/>
        </w:rPr>
        <w:t xml:space="preserve">Ensure access to </w:t>
      </w:r>
      <w:r w:rsidR="00321BD3">
        <w:rPr>
          <w:sz w:val="24"/>
          <w:szCs w:val="12"/>
        </w:rPr>
        <w:t xml:space="preserve">adequate </w:t>
      </w:r>
      <w:r w:rsidRPr="005369E9">
        <w:rPr>
          <w:sz w:val="24"/>
          <w:szCs w:val="12"/>
        </w:rPr>
        <w:t>after-hours emergency care, EMS s</w:t>
      </w:r>
      <w:r>
        <w:rPr>
          <w:sz w:val="24"/>
          <w:szCs w:val="12"/>
        </w:rPr>
        <w:t>ervices</w:t>
      </w:r>
    </w:p>
    <w:p w14:paraId="31BFAF0C" w14:textId="77777777" w:rsidR="005369E9" w:rsidRPr="005369E9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24"/>
        </w:rPr>
      </w:pPr>
      <w:r w:rsidRPr="0E65616E">
        <w:rPr>
          <w:sz w:val="24"/>
          <w:szCs w:val="24"/>
        </w:rPr>
        <w:t>Coordinate care across settings</w:t>
      </w:r>
    </w:p>
    <w:p w14:paraId="37A23EFF" w14:textId="111578AA" w:rsidR="00C83DEC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5369E9">
        <w:rPr>
          <w:sz w:val="24"/>
          <w:szCs w:val="12"/>
        </w:rPr>
        <w:t>Provide care in home and/or as close to home as possible</w:t>
      </w:r>
    </w:p>
    <w:p w14:paraId="7FC2CA07" w14:textId="77777777" w:rsidR="005369E9" w:rsidRPr="009E530C" w:rsidRDefault="005369E9" w:rsidP="005369E9">
      <w:pPr>
        <w:pStyle w:val="ListParagraph"/>
        <w:spacing w:after="80"/>
        <w:ind w:left="1440"/>
        <w:rPr>
          <w:sz w:val="12"/>
          <w:szCs w:val="12"/>
        </w:rPr>
      </w:pPr>
    </w:p>
    <w:p w14:paraId="0257C2BC" w14:textId="13F93F2C" w:rsidR="008813B3" w:rsidRPr="008813B3" w:rsidRDefault="008813B3" w:rsidP="00A247DB">
      <w:pPr>
        <w:pStyle w:val="ListParagraph"/>
        <w:numPr>
          <w:ilvl w:val="0"/>
          <w:numId w:val="18"/>
        </w:numPr>
        <w:spacing w:after="80"/>
        <w:rPr>
          <w:sz w:val="24"/>
          <w:szCs w:val="12"/>
        </w:rPr>
      </w:pPr>
      <w:r>
        <w:rPr>
          <w:b/>
          <w:sz w:val="24"/>
          <w:szCs w:val="12"/>
        </w:rPr>
        <w:t xml:space="preserve">Guiding Principles </w:t>
      </w:r>
    </w:p>
    <w:p w14:paraId="3BD2CF13" w14:textId="1200A877" w:rsidR="009E530C" w:rsidRDefault="009E530C" w:rsidP="0057302A">
      <w:pPr>
        <w:pStyle w:val="ListParagraph"/>
        <w:numPr>
          <w:ilvl w:val="0"/>
          <w:numId w:val="26"/>
        </w:numPr>
        <w:spacing w:after="80" w:line="242" w:lineRule="auto"/>
        <w:ind w:right="-450"/>
        <w:rPr>
          <w:sz w:val="24"/>
          <w:szCs w:val="12"/>
        </w:rPr>
      </w:pPr>
      <w:r>
        <w:rPr>
          <w:sz w:val="24"/>
          <w:szCs w:val="12"/>
        </w:rPr>
        <w:t xml:space="preserve">Identify clear vision for transforming health and health care </w:t>
      </w:r>
      <w:r w:rsidR="00B05B5A">
        <w:rPr>
          <w:sz w:val="24"/>
          <w:szCs w:val="12"/>
        </w:rPr>
        <w:t xml:space="preserve">and decreasing disparities </w:t>
      </w:r>
      <w:r>
        <w:rPr>
          <w:sz w:val="24"/>
          <w:szCs w:val="12"/>
        </w:rPr>
        <w:t>within</w:t>
      </w:r>
      <w:r w:rsidR="00B05B5A">
        <w:rPr>
          <w:sz w:val="24"/>
          <w:szCs w:val="12"/>
        </w:rPr>
        <w:t xml:space="preserve"> the participating/selected</w:t>
      </w:r>
      <w:r>
        <w:rPr>
          <w:sz w:val="24"/>
          <w:szCs w:val="12"/>
        </w:rPr>
        <w:t xml:space="preserve"> community</w:t>
      </w:r>
    </w:p>
    <w:p w14:paraId="5BF92CA9" w14:textId="0A2FFFAA" w:rsidR="008813B3" w:rsidRDefault="00E03041" w:rsidP="0057302A">
      <w:pPr>
        <w:pStyle w:val="ListParagraph"/>
        <w:numPr>
          <w:ilvl w:val="0"/>
          <w:numId w:val="26"/>
        </w:numPr>
        <w:spacing w:after="80" w:line="242" w:lineRule="auto"/>
        <w:ind w:right="-450"/>
        <w:rPr>
          <w:sz w:val="24"/>
          <w:szCs w:val="24"/>
        </w:rPr>
      </w:pPr>
      <w:r w:rsidRPr="5B6576F2">
        <w:rPr>
          <w:sz w:val="24"/>
          <w:szCs w:val="24"/>
        </w:rPr>
        <w:t xml:space="preserve">Commit to </w:t>
      </w:r>
      <w:r w:rsidR="0057302A" w:rsidRPr="5B6576F2">
        <w:rPr>
          <w:sz w:val="24"/>
          <w:szCs w:val="24"/>
        </w:rPr>
        <w:t xml:space="preserve">implementing </w:t>
      </w:r>
      <w:r w:rsidRPr="5B6576F2">
        <w:rPr>
          <w:sz w:val="24"/>
          <w:szCs w:val="24"/>
        </w:rPr>
        <w:t>multi-</w:t>
      </w:r>
      <w:proofErr w:type="spellStart"/>
      <w:r w:rsidRPr="5B6576F2">
        <w:rPr>
          <w:sz w:val="24"/>
          <w:szCs w:val="24"/>
        </w:rPr>
        <w:t>payer</w:t>
      </w:r>
      <w:proofErr w:type="spellEnd"/>
      <w:r w:rsidR="00BB53DA" w:rsidRPr="5B6576F2">
        <w:rPr>
          <w:sz w:val="24"/>
          <w:szCs w:val="24"/>
        </w:rPr>
        <w:t xml:space="preserve">, </w:t>
      </w:r>
      <w:r w:rsidR="0057302A" w:rsidRPr="5B6576F2">
        <w:rPr>
          <w:sz w:val="24"/>
          <w:szCs w:val="24"/>
        </w:rPr>
        <w:t xml:space="preserve">value-based </w:t>
      </w:r>
      <w:r w:rsidRPr="5B6576F2">
        <w:rPr>
          <w:sz w:val="24"/>
          <w:szCs w:val="24"/>
        </w:rPr>
        <w:t xml:space="preserve">payment </w:t>
      </w:r>
      <w:r w:rsidR="0057302A" w:rsidRPr="5B6576F2">
        <w:rPr>
          <w:sz w:val="24"/>
          <w:szCs w:val="24"/>
        </w:rPr>
        <w:t xml:space="preserve">models </w:t>
      </w:r>
      <w:r w:rsidR="00B92ABA">
        <w:rPr>
          <w:sz w:val="24"/>
          <w:szCs w:val="24"/>
        </w:rPr>
        <w:t xml:space="preserve">(VBP) </w:t>
      </w:r>
      <w:r w:rsidRPr="5B6576F2">
        <w:rPr>
          <w:sz w:val="24"/>
          <w:szCs w:val="24"/>
        </w:rPr>
        <w:t xml:space="preserve">that </w:t>
      </w:r>
      <w:r w:rsidR="00DA34D5" w:rsidRPr="5B6576F2">
        <w:rPr>
          <w:sz w:val="24"/>
          <w:szCs w:val="24"/>
        </w:rPr>
        <w:t xml:space="preserve">extend </w:t>
      </w:r>
      <w:r w:rsidRPr="5B6576F2">
        <w:rPr>
          <w:sz w:val="24"/>
          <w:szCs w:val="24"/>
        </w:rPr>
        <w:t>beyond hospital payment and shift savings from avoidable costs to</w:t>
      </w:r>
      <w:r w:rsidR="00CB7937">
        <w:rPr>
          <w:sz w:val="24"/>
          <w:szCs w:val="24"/>
        </w:rPr>
        <w:t xml:space="preserve"> address social health needs,</w:t>
      </w:r>
      <w:r w:rsidRPr="5B6576F2">
        <w:rPr>
          <w:sz w:val="24"/>
          <w:szCs w:val="24"/>
        </w:rPr>
        <w:t xml:space="preserve"> support </w:t>
      </w:r>
      <w:r w:rsidR="00DA34D5" w:rsidRPr="5B6576F2">
        <w:rPr>
          <w:sz w:val="24"/>
          <w:szCs w:val="24"/>
        </w:rPr>
        <w:t xml:space="preserve">gaps in </w:t>
      </w:r>
      <w:r w:rsidRPr="5B6576F2">
        <w:rPr>
          <w:sz w:val="24"/>
          <w:szCs w:val="24"/>
        </w:rPr>
        <w:t>community-based care</w:t>
      </w:r>
      <w:r w:rsidR="00B92ABA">
        <w:rPr>
          <w:sz w:val="24"/>
          <w:szCs w:val="24"/>
        </w:rPr>
        <w:t>, and build on existing state and federal VBP programs (e.g. CMS Primary Care First /MaineCare Health Homes, Behavioral Health Homes, Opioid Health Homes, Accountable Communities)</w:t>
      </w:r>
    </w:p>
    <w:p w14:paraId="66D020F8" w14:textId="408C1175" w:rsidR="002B124E" w:rsidRDefault="006B6B5A" w:rsidP="002B124E">
      <w:pPr>
        <w:pStyle w:val="ListParagraph"/>
        <w:numPr>
          <w:ilvl w:val="0"/>
          <w:numId w:val="26"/>
        </w:numPr>
        <w:spacing w:after="80" w:line="242" w:lineRule="auto"/>
        <w:rPr>
          <w:sz w:val="24"/>
          <w:szCs w:val="24"/>
        </w:rPr>
      </w:pPr>
      <w:r w:rsidRPr="0E65616E">
        <w:rPr>
          <w:sz w:val="24"/>
          <w:szCs w:val="24"/>
        </w:rPr>
        <w:t>Be c</w:t>
      </w:r>
      <w:r w:rsidR="0057302A" w:rsidRPr="0E65616E">
        <w:rPr>
          <w:sz w:val="24"/>
          <w:szCs w:val="24"/>
        </w:rPr>
        <w:t>ommunity-</w:t>
      </w:r>
      <w:r w:rsidR="00B92ABA">
        <w:rPr>
          <w:sz w:val="24"/>
          <w:szCs w:val="24"/>
        </w:rPr>
        <w:t xml:space="preserve">focused, </w:t>
      </w:r>
      <w:r w:rsidR="0057302A" w:rsidRPr="0E65616E">
        <w:rPr>
          <w:sz w:val="24"/>
          <w:szCs w:val="24"/>
        </w:rPr>
        <w:t xml:space="preserve">reflecting community </w:t>
      </w:r>
      <w:r w:rsidR="00E03041" w:rsidRPr="0E65616E">
        <w:rPr>
          <w:sz w:val="24"/>
          <w:szCs w:val="24"/>
        </w:rPr>
        <w:t>needs</w:t>
      </w:r>
      <w:r w:rsidRPr="0E65616E">
        <w:rPr>
          <w:sz w:val="24"/>
          <w:szCs w:val="24"/>
        </w:rPr>
        <w:t>, incorporating community assets</w:t>
      </w:r>
      <w:r w:rsidR="00E03041" w:rsidRPr="0E65616E">
        <w:rPr>
          <w:sz w:val="24"/>
          <w:szCs w:val="24"/>
        </w:rPr>
        <w:t xml:space="preserve"> &amp; </w:t>
      </w:r>
      <w:r w:rsidRPr="0E65616E">
        <w:rPr>
          <w:sz w:val="24"/>
          <w:szCs w:val="24"/>
        </w:rPr>
        <w:t xml:space="preserve">implementing community-based </w:t>
      </w:r>
      <w:r w:rsidR="00E03041" w:rsidRPr="0E65616E">
        <w:rPr>
          <w:sz w:val="24"/>
          <w:szCs w:val="24"/>
        </w:rPr>
        <w:t>solution</w:t>
      </w:r>
      <w:r w:rsidR="002B124E" w:rsidRPr="0E65616E">
        <w:rPr>
          <w:sz w:val="24"/>
          <w:szCs w:val="24"/>
        </w:rPr>
        <w:t xml:space="preserve">s </w:t>
      </w:r>
    </w:p>
    <w:p w14:paraId="75C6BE93" w14:textId="558BCC3E" w:rsidR="00580B7B" w:rsidRPr="002B124E" w:rsidRDefault="00CD2D3A" w:rsidP="002B124E">
      <w:pPr>
        <w:pStyle w:val="ListParagraph"/>
        <w:numPr>
          <w:ilvl w:val="0"/>
          <w:numId w:val="26"/>
        </w:numPr>
        <w:spacing w:after="80"/>
        <w:rPr>
          <w:sz w:val="24"/>
          <w:szCs w:val="12"/>
        </w:rPr>
      </w:pPr>
      <w:r w:rsidRPr="002B124E">
        <w:rPr>
          <w:sz w:val="24"/>
          <w:szCs w:val="12"/>
        </w:rPr>
        <w:t xml:space="preserve">Utilize </w:t>
      </w:r>
      <w:r w:rsidR="002B124E">
        <w:rPr>
          <w:sz w:val="24"/>
          <w:szCs w:val="12"/>
        </w:rPr>
        <w:t>k</w:t>
      </w:r>
      <w:r w:rsidR="008813B3" w:rsidRPr="002B124E">
        <w:rPr>
          <w:sz w:val="24"/>
          <w:szCs w:val="12"/>
        </w:rPr>
        <w:t xml:space="preserve">ey </w:t>
      </w:r>
      <w:r w:rsidR="002B124E">
        <w:rPr>
          <w:sz w:val="24"/>
          <w:szCs w:val="12"/>
        </w:rPr>
        <w:t>e</w:t>
      </w:r>
      <w:r w:rsidR="008813B3" w:rsidRPr="002B124E">
        <w:rPr>
          <w:sz w:val="24"/>
          <w:szCs w:val="12"/>
        </w:rPr>
        <w:t>lements</w:t>
      </w:r>
      <w:r w:rsidR="00F22590">
        <w:rPr>
          <w:sz w:val="24"/>
          <w:szCs w:val="12"/>
        </w:rPr>
        <w:t xml:space="preserve"> for improving</w:t>
      </w:r>
      <w:r w:rsidR="008813B3" w:rsidRPr="002B124E">
        <w:rPr>
          <w:sz w:val="24"/>
          <w:szCs w:val="12"/>
        </w:rPr>
        <w:t xml:space="preserve"> of </w:t>
      </w:r>
      <w:r w:rsidR="00F22590">
        <w:rPr>
          <w:sz w:val="24"/>
          <w:szCs w:val="12"/>
        </w:rPr>
        <w:t>rural health care:</w:t>
      </w:r>
    </w:p>
    <w:p w14:paraId="1667ACB4" w14:textId="77777777" w:rsidR="008813B3" w:rsidRDefault="008813B3" w:rsidP="002B124E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hanging="630"/>
        <w:rPr>
          <w:sz w:val="24"/>
          <w:szCs w:val="12"/>
        </w:rPr>
      </w:pPr>
      <w:r>
        <w:rPr>
          <w:sz w:val="24"/>
          <w:szCs w:val="12"/>
        </w:rPr>
        <w:t>Primary care-based</w:t>
      </w:r>
    </w:p>
    <w:p w14:paraId="0DAC4D0C" w14:textId="195D1C9D" w:rsidR="00736126" w:rsidRPr="009E530C" w:rsidRDefault="008813B3" w:rsidP="00B35BD7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hanging="630"/>
        <w:rPr>
          <w:sz w:val="24"/>
          <w:szCs w:val="12"/>
        </w:rPr>
      </w:pPr>
      <w:r w:rsidRPr="009E530C">
        <w:rPr>
          <w:sz w:val="24"/>
          <w:szCs w:val="12"/>
        </w:rPr>
        <w:t xml:space="preserve">Expanded use of telehealth </w:t>
      </w:r>
      <w:r w:rsidR="009E530C">
        <w:rPr>
          <w:sz w:val="24"/>
          <w:szCs w:val="12"/>
        </w:rPr>
        <w:t xml:space="preserve">and </w:t>
      </w:r>
      <w:r w:rsidR="009E530C" w:rsidRPr="009E530C">
        <w:rPr>
          <w:sz w:val="24"/>
          <w:szCs w:val="12"/>
        </w:rPr>
        <w:t xml:space="preserve">telemonitoring services </w:t>
      </w:r>
      <w:r w:rsidRPr="009E530C">
        <w:rPr>
          <w:sz w:val="24"/>
          <w:szCs w:val="12"/>
        </w:rPr>
        <w:t>for primary car</w:t>
      </w:r>
      <w:r w:rsidR="009E530C">
        <w:rPr>
          <w:sz w:val="24"/>
          <w:szCs w:val="12"/>
        </w:rPr>
        <w:t xml:space="preserve">e, </w:t>
      </w:r>
      <w:r w:rsidRPr="009E530C">
        <w:rPr>
          <w:sz w:val="24"/>
          <w:szCs w:val="12"/>
        </w:rPr>
        <w:t>specialty care services</w:t>
      </w:r>
      <w:r w:rsidR="009E530C">
        <w:rPr>
          <w:sz w:val="24"/>
          <w:szCs w:val="12"/>
        </w:rPr>
        <w:t xml:space="preserve">, </w:t>
      </w:r>
      <w:r w:rsidR="00B92ABA">
        <w:rPr>
          <w:sz w:val="24"/>
          <w:szCs w:val="12"/>
        </w:rPr>
        <w:t xml:space="preserve">behavioral health, </w:t>
      </w:r>
      <w:r w:rsidR="009E530C">
        <w:rPr>
          <w:sz w:val="24"/>
          <w:szCs w:val="12"/>
        </w:rPr>
        <w:t>and home-based care</w:t>
      </w:r>
    </w:p>
    <w:p w14:paraId="16BAC23C" w14:textId="2B9EDC0F" w:rsidR="008813B3" w:rsidRPr="002B124E" w:rsidRDefault="00CD2D3A" w:rsidP="002B124E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left="1170"/>
        <w:rPr>
          <w:sz w:val="24"/>
          <w:szCs w:val="12"/>
        </w:rPr>
      </w:pPr>
      <w:r w:rsidRPr="002B124E">
        <w:rPr>
          <w:sz w:val="24"/>
          <w:szCs w:val="12"/>
        </w:rPr>
        <w:t>N</w:t>
      </w:r>
      <w:r w:rsidR="008813B3" w:rsidRPr="002B124E">
        <w:rPr>
          <w:sz w:val="24"/>
          <w:szCs w:val="12"/>
        </w:rPr>
        <w:t xml:space="preserve">ew workforce models that support care in and/or close to home– e.g. </w:t>
      </w:r>
      <w:r w:rsidR="002B124E" w:rsidRPr="002B124E">
        <w:rPr>
          <w:sz w:val="24"/>
          <w:szCs w:val="12"/>
        </w:rPr>
        <w:t>(</w:t>
      </w:r>
      <w:r w:rsidR="008813B3" w:rsidRPr="002B124E">
        <w:rPr>
          <w:sz w:val="24"/>
          <w:szCs w:val="12"/>
        </w:rPr>
        <w:t>Community Health Workers</w:t>
      </w:r>
      <w:r w:rsidR="00461D15" w:rsidRPr="002B124E">
        <w:rPr>
          <w:sz w:val="24"/>
          <w:szCs w:val="12"/>
        </w:rPr>
        <w:t>, C</w:t>
      </w:r>
      <w:r w:rsidR="008813B3" w:rsidRPr="002B124E">
        <w:rPr>
          <w:sz w:val="24"/>
          <w:szCs w:val="12"/>
        </w:rPr>
        <w:t xml:space="preserve">ommunity </w:t>
      </w:r>
      <w:r w:rsidR="00461D15" w:rsidRPr="002B124E">
        <w:rPr>
          <w:sz w:val="24"/>
          <w:szCs w:val="12"/>
        </w:rPr>
        <w:t>P</w:t>
      </w:r>
      <w:r w:rsidR="008813B3" w:rsidRPr="002B124E">
        <w:rPr>
          <w:sz w:val="24"/>
          <w:szCs w:val="12"/>
        </w:rPr>
        <w:t>aramedicine</w:t>
      </w:r>
      <w:r w:rsidR="002B124E">
        <w:rPr>
          <w:sz w:val="24"/>
          <w:szCs w:val="12"/>
        </w:rPr>
        <w:t>)</w:t>
      </w:r>
    </w:p>
    <w:p w14:paraId="36C22BFE" w14:textId="739B1083" w:rsidR="00736126" w:rsidRDefault="008813B3" w:rsidP="002B124E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hanging="630"/>
        <w:rPr>
          <w:sz w:val="24"/>
          <w:szCs w:val="12"/>
        </w:rPr>
      </w:pPr>
      <w:r>
        <w:rPr>
          <w:sz w:val="24"/>
          <w:szCs w:val="12"/>
        </w:rPr>
        <w:t>Regional models for specialty/ tertiary care services</w:t>
      </w:r>
    </w:p>
    <w:p w14:paraId="1ED560DC" w14:textId="06A4D5BF" w:rsidR="00847007" w:rsidRPr="00847007" w:rsidRDefault="00847007" w:rsidP="00847007">
      <w:pPr>
        <w:pStyle w:val="ListParagraph"/>
        <w:numPr>
          <w:ilvl w:val="0"/>
          <w:numId w:val="29"/>
        </w:numPr>
        <w:tabs>
          <w:tab w:val="left" w:pos="1170"/>
        </w:tabs>
        <w:spacing w:after="80" w:line="242" w:lineRule="auto"/>
        <w:rPr>
          <w:sz w:val="28"/>
          <w:szCs w:val="14"/>
        </w:rPr>
      </w:pPr>
      <w:r w:rsidRPr="00847007">
        <w:rPr>
          <w:sz w:val="24"/>
          <w:szCs w:val="24"/>
        </w:rPr>
        <w:t xml:space="preserve">Utilize evidence-based </w:t>
      </w:r>
      <w:r w:rsidR="00B92ABA">
        <w:rPr>
          <w:sz w:val="24"/>
          <w:szCs w:val="24"/>
        </w:rPr>
        <w:t>and/</w:t>
      </w:r>
      <w:r w:rsidRPr="00847007">
        <w:rPr>
          <w:sz w:val="24"/>
          <w:szCs w:val="24"/>
        </w:rPr>
        <w:t xml:space="preserve">or promising local practices for interventions (e.g. NDPP, falls prevention, </w:t>
      </w:r>
      <w:r w:rsidR="00B92ABA">
        <w:rPr>
          <w:sz w:val="24"/>
          <w:szCs w:val="24"/>
        </w:rPr>
        <w:t>C</w:t>
      </w:r>
      <w:r w:rsidRPr="00847007">
        <w:rPr>
          <w:sz w:val="24"/>
          <w:szCs w:val="24"/>
        </w:rPr>
        <w:t xml:space="preserve">ommunity </w:t>
      </w:r>
      <w:r w:rsidR="00B92ABA">
        <w:rPr>
          <w:sz w:val="24"/>
          <w:szCs w:val="24"/>
        </w:rPr>
        <w:t>H</w:t>
      </w:r>
      <w:r w:rsidRPr="00847007">
        <w:rPr>
          <w:sz w:val="24"/>
          <w:szCs w:val="24"/>
        </w:rPr>
        <w:t xml:space="preserve">ealth </w:t>
      </w:r>
      <w:r w:rsidR="00B92ABA">
        <w:rPr>
          <w:sz w:val="24"/>
          <w:szCs w:val="24"/>
        </w:rPr>
        <w:t>W</w:t>
      </w:r>
      <w:r w:rsidRPr="00847007">
        <w:rPr>
          <w:sz w:val="24"/>
          <w:szCs w:val="24"/>
        </w:rPr>
        <w:t>orkers, home visits)</w:t>
      </w:r>
      <w:r w:rsidR="00B92ABA">
        <w:rPr>
          <w:sz w:val="24"/>
          <w:szCs w:val="24"/>
        </w:rPr>
        <w:t xml:space="preserve">, </w:t>
      </w:r>
      <w:r w:rsidRPr="00847007">
        <w:rPr>
          <w:sz w:val="24"/>
          <w:szCs w:val="24"/>
        </w:rPr>
        <w:t xml:space="preserve">or scaling these interventions with additional </w:t>
      </w:r>
      <w:r w:rsidR="00B92ABA">
        <w:rPr>
          <w:sz w:val="24"/>
          <w:szCs w:val="24"/>
        </w:rPr>
        <w:t xml:space="preserve">payment </w:t>
      </w:r>
      <w:r w:rsidRPr="00847007">
        <w:rPr>
          <w:sz w:val="24"/>
          <w:szCs w:val="24"/>
        </w:rPr>
        <w:t>and administrative flexibilities</w:t>
      </w:r>
    </w:p>
    <w:p w14:paraId="1EDAAF9F" w14:textId="77777777" w:rsidR="00461D15" w:rsidRPr="009E530C" w:rsidRDefault="00461D15" w:rsidP="00461D15">
      <w:pPr>
        <w:pStyle w:val="ListParagraph"/>
        <w:spacing w:after="80"/>
        <w:rPr>
          <w:sz w:val="12"/>
          <w:szCs w:val="12"/>
        </w:rPr>
      </w:pPr>
    </w:p>
    <w:p w14:paraId="3276F53F" w14:textId="5B0DD429" w:rsidR="00461D15" w:rsidRPr="00461D15" w:rsidRDefault="00461D15" w:rsidP="00461D15">
      <w:pPr>
        <w:pStyle w:val="ListParagraph"/>
        <w:numPr>
          <w:ilvl w:val="0"/>
          <w:numId w:val="18"/>
        </w:numPr>
        <w:spacing w:after="80"/>
        <w:rPr>
          <w:sz w:val="24"/>
          <w:szCs w:val="12"/>
        </w:rPr>
      </w:pPr>
      <w:r>
        <w:rPr>
          <w:b/>
          <w:sz w:val="24"/>
          <w:szCs w:val="12"/>
        </w:rPr>
        <w:t>Clinical Focus Areas</w:t>
      </w:r>
    </w:p>
    <w:p w14:paraId="6E814662" w14:textId="5DD122E7" w:rsidR="00BA1324" w:rsidRPr="00B92ABA" w:rsidRDefault="003E52AA" w:rsidP="00B213B5">
      <w:pPr>
        <w:pStyle w:val="ListParagraph"/>
        <w:numPr>
          <w:ilvl w:val="0"/>
          <w:numId w:val="27"/>
        </w:numPr>
        <w:spacing w:after="80" w:line="242" w:lineRule="auto"/>
        <w:ind w:right="-180"/>
        <w:rPr>
          <w:sz w:val="24"/>
          <w:szCs w:val="12"/>
        </w:rPr>
      </w:pPr>
      <w:r>
        <w:rPr>
          <w:sz w:val="24"/>
          <w:szCs w:val="12"/>
        </w:rPr>
        <w:t>Chronic disease management</w:t>
      </w:r>
      <w:r w:rsidR="009E530C">
        <w:rPr>
          <w:sz w:val="24"/>
          <w:szCs w:val="12"/>
        </w:rPr>
        <w:t>, with focus on high-prevalence conditions – e.g.</w:t>
      </w:r>
      <w:r>
        <w:rPr>
          <w:sz w:val="24"/>
          <w:szCs w:val="12"/>
        </w:rPr>
        <w:t xml:space="preserve"> CVD, CHF, COPD, diabetes, dementia</w:t>
      </w:r>
      <w:r w:rsidR="00BA1324">
        <w:rPr>
          <w:sz w:val="24"/>
          <w:szCs w:val="12"/>
        </w:rPr>
        <w:t xml:space="preserve">, </w:t>
      </w:r>
      <w:r w:rsidR="00B213B5">
        <w:rPr>
          <w:sz w:val="24"/>
          <w:szCs w:val="12"/>
        </w:rPr>
        <w:t xml:space="preserve">with particular focus on </w:t>
      </w:r>
      <w:r w:rsidR="00BA1324">
        <w:rPr>
          <w:sz w:val="24"/>
          <w:szCs w:val="12"/>
        </w:rPr>
        <w:t>s</w:t>
      </w:r>
      <w:r w:rsidR="00BA1324" w:rsidRPr="00B92ABA">
        <w:rPr>
          <w:sz w:val="24"/>
          <w:szCs w:val="12"/>
        </w:rPr>
        <w:t>erious</w:t>
      </w:r>
      <w:r w:rsidR="00B213B5">
        <w:rPr>
          <w:sz w:val="24"/>
          <w:szCs w:val="12"/>
        </w:rPr>
        <w:t xml:space="preserve"> </w:t>
      </w:r>
      <w:r w:rsidR="00BA1324" w:rsidRPr="00B92ABA">
        <w:rPr>
          <w:sz w:val="24"/>
          <w:szCs w:val="12"/>
        </w:rPr>
        <w:t xml:space="preserve">illness care </w:t>
      </w:r>
      <w:r w:rsidR="00B213B5">
        <w:rPr>
          <w:sz w:val="24"/>
          <w:szCs w:val="12"/>
        </w:rPr>
        <w:t>and</w:t>
      </w:r>
      <w:r w:rsidR="00BA1324" w:rsidRPr="00B92ABA">
        <w:rPr>
          <w:sz w:val="24"/>
          <w:szCs w:val="12"/>
        </w:rPr>
        <w:t xml:space="preserve"> palliative care</w:t>
      </w:r>
    </w:p>
    <w:p w14:paraId="6221FF87" w14:textId="4EBF59C5" w:rsidR="003E52AA" w:rsidRPr="00461D15" w:rsidRDefault="003E52AA" w:rsidP="003E52AA">
      <w:pPr>
        <w:pStyle w:val="ListParagraph"/>
        <w:numPr>
          <w:ilvl w:val="0"/>
          <w:numId w:val="27"/>
        </w:numPr>
        <w:spacing w:after="80" w:line="242" w:lineRule="auto"/>
        <w:rPr>
          <w:sz w:val="24"/>
          <w:szCs w:val="12"/>
        </w:rPr>
      </w:pPr>
      <w:r>
        <w:rPr>
          <w:sz w:val="24"/>
          <w:szCs w:val="12"/>
        </w:rPr>
        <w:t>Behavioral health conditions</w:t>
      </w:r>
      <w:r w:rsidR="00B213B5">
        <w:rPr>
          <w:sz w:val="24"/>
          <w:szCs w:val="12"/>
        </w:rPr>
        <w:t>, including both mental health and substance use disorders</w:t>
      </w:r>
    </w:p>
    <w:p w14:paraId="0568FA25" w14:textId="7559C6A9" w:rsidR="00BA1324" w:rsidRPr="00B92ABA" w:rsidRDefault="00B213B5">
      <w:pPr>
        <w:pStyle w:val="ListParagraph"/>
        <w:numPr>
          <w:ilvl w:val="0"/>
          <w:numId w:val="27"/>
        </w:numPr>
        <w:spacing w:after="80" w:line="242" w:lineRule="auto"/>
        <w:rPr>
          <w:sz w:val="24"/>
          <w:szCs w:val="12"/>
        </w:rPr>
      </w:pPr>
      <w:r>
        <w:rPr>
          <w:sz w:val="24"/>
          <w:szCs w:val="12"/>
        </w:rPr>
        <w:t>Maternity and perinatal care</w:t>
      </w:r>
    </w:p>
    <w:sectPr w:rsidR="00BA1324" w:rsidRPr="00B92ABA" w:rsidSect="00DB180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360" w:right="1440" w:bottom="720" w:left="1440" w:header="36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E66FD34" w16cex:dateUtc="2020-09-16T13:16:55.132Z"/>
  <w16cex:commentExtensible w16cex:durableId="712DF97D" w16cex:dateUtc="2020-09-16T20:34:42.81Z"/>
  <w16cex:commentExtensible w16cex:durableId="72337D10" w16cex:dateUtc="2020-09-16T20:36:08.293Z"/>
  <w16cex:commentExtensible w16cex:durableId="650FE048" w16cex:dateUtc="2020-09-16T20:38:41.5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7B9F" w14:textId="77777777" w:rsidR="008334FD" w:rsidRDefault="008334FD" w:rsidP="004500BD">
      <w:pPr>
        <w:spacing w:after="0" w:line="240" w:lineRule="auto"/>
      </w:pPr>
      <w:r>
        <w:separator/>
      </w:r>
    </w:p>
  </w:endnote>
  <w:endnote w:type="continuationSeparator" w:id="0">
    <w:p w14:paraId="2A74A8B2" w14:textId="77777777" w:rsidR="008334FD" w:rsidRDefault="008334FD" w:rsidP="0045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65616E" w14:paraId="53D98FF3" w14:textId="77777777" w:rsidTr="0E65616E">
      <w:tc>
        <w:tcPr>
          <w:tcW w:w="3120" w:type="dxa"/>
        </w:tcPr>
        <w:p w14:paraId="483BC4CB" w14:textId="51C88341" w:rsidR="0E65616E" w:rsidRDefault="0E65616E" w:rsidP="0E65616E">
          <w:pPr>
            <w:pStyle w:val="Header"/>
            <w:ind w:left="-115"/>
          </w:pPr>
        </w:p>
      </w:tc>
      <w:tc>
        <w:tcPr>
          <w:tcW w:w="3120" w:type="dxa"/>
        </w:tcPr>
        <w:p w14:paraId="5A536168" w14:textId="54ACBE60" w:rsidR="0E65616E" w:rsidRDefault="0E65616E" w:rsidP="0E65616E">
          <w:pPr>
            <w:pStyle w:val="Header"/>
            <w:jc w:val="center"/>
          </w:pPr>
        </w:p>
      </w:tc>
      <w:tc>
        <w:tcPr>
          <w:tcW w:w="3120" w:type="dxa"/>
        </w:tcPr>
        <w:p w14:paraId="1819A6BE" w14:textId="3E3CCF8A" w:rsidR="0E65616E" w:rsidRDefault="0E65616E" w:rsidP="0E65616E">
          <w:pPr>
            <w:pStyle w:val="Header"/>
            <w:ind w:right="-115"/>
            <w:jc w:val="right"/>
          </w:pPr>
        </w:p>
      </w:tc>
    </w:tr>
  </w:tbl>
  <w:p w14:paraId="0DFFAC9C" w14:textId="572EA5C4" w:rsidR="0E65616E" w:rsidRDefault="0E65616E" w:rsidP="0E65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D1C7" w14:textId="77777777" w:rsidR="008334FD" w:rsidRDefault="008334FD" w:rsidP="004500BD">
      <w:pPr>
        <w:spacing w:after="0" w:line="240" w:lineRule="auto"/>
      </w:pPr>
      <w:r>
        <w:separator/>
      </w:r>
    </w:p>
  </w:footnote>
  <w:footnote w:type="continuationSeparator" w:id="0">
    <w:p w14:paraId="2997B3BC" w14:textId="77777777" w:rsidR="008334FD" w:rsidRDefault="008334FD" w:rsidP="0045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FF22" w14:textId="580D0AE4" w:rsidR="00B82DEF" w:rsidRDefault="00B82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9B06" w14:textId="0767A3D3" w:rsidR="004500BD" w:rsidRDefault="004500BD" w:rsidP="004500BD">
    <w:pPr>
      <w:pStyle w:val="Header"/>
      <w:jc w:val="center"/>
    </w:pPr>
  </w:p>
  <w:p w14:paraId="5B26FE8D" w14:textId="77777777" w:rsidR="00A44F86" w:rsidRDefault="00A44F86" w:rsidP="004500B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BFA8" w14:textId="6AD71351" w:rsidR="00B82DEF" w:rsidRDefault="00B8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59F"/>
    <w:multiLevelType w:val="hybridMultilevel"/>
    <w:tmpl w:val="E0F0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5DB"/>
    <w:multiLevelType w:val="multilevel"/>
    <w:tmpl w:val="629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8087F"/>
    <w:multiLevelType w:val="hybridMultilevel"/>
    <w:tmpl w:val="3CE8F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710D9"/>
    <w:multiLevelType w:val="hybridMultilevel"/>
    <w:tmpl w:val="212A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EC5"/>
    <w:multiLevelType w:val="hybridMultilevel"/>
    <w:tmpl w:val="CF928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4502"/>
    <w:multiLevelType w:val="hybridMultilevel"/>
    <w:tmpl w:val="0352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49B0"/>
    <w:multiLevelType w:val="hybridMultilevel"/>
    <w:tmpl w:val="6E3C6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65FD5"/>
    <w:multiLevelType w:val="hybridMultilevel"/>
    <w:tmpl w:val="647A1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78AC"/>
    <w:multiLevelType w:val="hybridMultilevel"/>
    <w:tmpl w:val="3C002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F52F9"/>
    <w:multiLevelType w:val="hybridMultilevel"/>
    <w:tmpl w:val="E5905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A7BC6"/>
    <w:multiLevelType w:val="hybridMultilevel"/>
    <w:tmpl w:val="57364C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F2481"/>
    <w:multiLevelType w:val="hybridMultilevel"/>
    <w:tmpl w:val="FF644870"/>
    <w:lvl w:ilvl="0" w:tplc="5686D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640"/>
    <w:multiLevelType w:val="hybridMultilevel"/>
    <w:tmpl w:val="F282FD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67913"/>
    <w:multiLevelType w:val="hybridMultilevel"/>
    <w:tmpl w:val="302A1F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17B21"/>
    <w:multiLevelType w:val="hybridMultilevel"/>
    <w:tmpl w:val="C8B6A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E74FC8"/>
    <w:multiLevelType w:val="hybridMultilevel"/>
    <w:tmpl w:val="D144C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F306C"/>
    <w:multiLevelType w:val="multilevel"/>
    <w:tmpl w:val="C9F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945A63"/>
    <w:multiLevelType w:val="hybridMultilevel"/>
    <w:tmpl w:val="3A645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70B70"/>
    <w:multiLevelType w:val="hybridMultilevel"/>
    <w:tmpl w:val="3C90C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43419"/>
    <w:multiLevelType w:val="hybridMultilevel"/>
    <w:tmpl w:val="C49AE190"/>
    <w:lvl w:ilvl="0" w:tplc="5686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310D"/>
    <w:multiLevelType w:val="hybridMultilevel"/>
    <w:tmpl w:val="1514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0165C"/>
    <w:multiLevelType w:val="hybridMultilevel"/>
    <w:tmpl w:val="F352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1819"/>
    <w:multiLevelType w:val="hybridMultilevel"/>
    <w:tmpl w:val="4B5E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2313"/>
    <w:multiLevelType w:val="hybridMultilevel"/>
    <w:tmpl w:val="4136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0E61"/>
    <w:multiLevelType w:val="hybridMultilevel"/>
    <w:tmpl w:val="961C2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F45C3A"/>
    <w:multiLevelType w:val="hybridMultilevel"/>
    <w:tmpl w:val="ABF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65869"/>
    <w:multiLevelType w:val="multilevel"/>
    <w:tmpl w:val="DDF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401C57"/>
    <w:multiLevelType w:val="hybridMultilevel"/>
    <w:tmpl w:val="8F80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9"/>
  </w:num>
  <w:num w:numId="5">
    <w:abstractNumId w:val="8"/>
  </w:num>
  <w:num w:numId="6">
    <w:abstractNumId w:val="16"/>
  </w:num>
  <w:num w:numId="7">
    <w:abstractNumId w:val="1"/>
  </w:num>
  <w:num w:numId="8">
    <w:abstractNumId w:val="2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2"/>
  </w:num>
  <w:num w:numId="24">
    <w:abstractNumId w:val="17"/>
  </w:num>
  <w:num w:numId="25">
    <w:abstractNumId w:val="24"/>
  </w:num>
  <w:num w:numId="26">
    <w:abstractNumId w:val="21"/>
  </w:num>
  <w:num w:numId="27">
    <w:abstractNumId w:val="3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C"/>
    <w:rsid w:val="000063A1"/>
    <w:rsid w:val="00011388"/>
    <w:rsid w:val="0002299B"/>
    <w:rsid w:val="00047526"/>
    <w:rsid w:val="0005550B"/>
    <w:rsid w:val="00074D03"/>
    <w:rsid w:val="000A30B0"/>
    <w:rsid w:val="000B73B2"/>
    <w:rsid w:val="000C1B6D"/>
    <w:rsid w:val="000C32DD"/>
    <w:rsid w:val="000E1EAC"/>
    <w:rsid w:val="000E3FC4"/>
    <w:rsid w:val="00100224"/>
    <w:rsid w:val="00104460"/>
    <w:rsid w:val="001111DD"/>
    <w:rsid w:val="00111921"/>
    <w:rsid w:val="00114EB5"/>
    <w:rsid w:val="00116CA3"/>
    <w:rsid w:val="00117DA5"/>
    <w:rsid w:val="00146C34"/>
    <w:rsid w:val="00172D53"/>
    <w:rsid w:val="00195037"/>
    <w:rsid w:val="001B3944"/>
    <w:rsid w:val="001B3E6E"/>
    <w:rsid w:val="001B6EA6"/>
    <w:rsid w:val="001B71B0"/>
    <w:rsid w:val="001C46AA"/>
    <w:rsid w:val="001C5FC5"/>
    <w:rsid w:val="001E1734"/>
    <w:rsid w:val="001F057C"/>
    <w:rsid w:val="001F606B"/>
    <w:rsid w:val="00212671"/>
    <w:rsid w:val="00230795"/>
    <w:rsid w:val="00242B73"/>
    <w:rsid w:val="0024327F"/>
    <w:rsid w:val="00244C7B"/>
    <w:rsid w:val="00272227"/>
    <w:rsid w:val="00290A61"/>
    <w:rsid w:val="002941F7"/>
    <w:rsid w:val="002B124E"/>
    <w:rsid w:val="002B5B0A"/>
    <w:rsid w:val="002C1244"/>
    <w:rsid w:val="002D7B8A"/>
    <w:rsid w:val="00321BD3"/>
    <w:rsid w:val="00323BE3"/>
    <w:rsid w:val="003C1698"/>
    <w:rsid w:val="003C7A7D"/>
    <w:rsid w:val="003D161B"/>
    <w:rsid w:val="003E52AA"/>
    <w:rsid w:val="003F4249"/>
    <w:rsid w:val="003F4292"/>
    <w:rsid w:val="003F5428"/>
    <w:rsid w:val="00403D75"/>
    <w:rsid w:val="00413A1F"/>
    <w:rsid w:val="00417916"/>
    <w:rsid w:val="004500BD"/>
    <w:rsid w:val="00461D15"/>
    <w:rsid w:val="004707A7"/>
    <w:rsid w:val="004864F4"/>
    <w:rsid w:val="004A297D"/>
    <w:rsid w:val="004E054F"/>
    <w:rsid w:val="004E09CB"/>
    <w:rsid w:val="004F3BB6"/>
    <w:rsid w:val="004F3C9D"/>
    <w:rsid w:val="0050508B"/>
    <w:rsid w:val="00520715"/>
    <w:rsid w:val="00531B02"/>
    <w:rsid w:val="00533F2D"/>
    <w:rsid w:val="00535DB0"/>
    <w:rsid w:val="005369E9"/>
    <w:rsid w:val="00540E1C"/>
    <w:rsid w:val="00554C33"/>
    <w:rsid w:val="005717DE"/>
    <w:rsid w:val="0057302A"/>
    <w:rsid w:val="00580B7B"/>
    <w:rsid w:val="005956A6"/>
    <w:rsid w:val="005B4FD1"/>
    <w:rsid w:val="005D4A0F"/>
    <w:rsid w:val="005F385F"/>
    <w:rsid w:val="00605486"/>
    <w:rsid w:val="00613286"/>
    <w:rsid w:val="006320FB"/>
    <w:rsid w:val="00640383"/>
    <w:rsid w:val="0064249D"/>
    <w:rsid w:val="00642DB8"/>
    <w:rsid w:val="00646B49"/>
    <w:rsid w:val="0065282E"/>
    <w:rsid w:val="006565EB"/>
    <w:rsid w:val="006567C0"/>
    <w:rsid w:val="00667C8A"/>
    <w:rsid w:val="00684181"/>
    <w:rsid w:val="006A25FD"/>
    <w:rsid w:val="006B6B5A"/>
    <w:rsid w:val="006C386D"/>
    <w:rsid w:val="006D2F0D"/>
    <w:rsid w:val="006F728B"/>
    <w:rsid w:val="007306D8"/>
    <w:rsid w:val="00736126"/>
    <w:rsid w:val="00747775"/>
    <w:rsid w:val="0075180B"/>
    <w:rsid w:val="007717BE"/>
    <w:rsid w:val="00793BAA"/>
    <w:rsid w:val="00793D4E"/>
    <w:rsid w:val="007966CA"/>
    <w:rsid w:val="007A4A70"/>
    <w:rsid w:val="007A6EDB"/>
    <w:rsid w:val="007A7AF3"/>
    <w:rsid w:val="007B6282"/>
    <w:rsid w:val="007D51B7"/>
    <w:rsid w:val="007E5880"/>
    <w:rsid w:val="007F1C55"/>
    <w:rsid w:val="00810B01"/>
    <w:rsid w:val="00813EC8"/>
    <w:rsid w:val="00814A39"/>
    <w:rsid w:val="00823AFA"/>
    <w:rsid w:val="008334FD"/>
    <w:rsid w:val="00847007"/>
    <w:rsid w:val="00866B91"/>
    <w:rsid w:val="00872173"/>
    <w:rsid w:val="00877AF6"/>
    <w:rsid w:val="008813B3"/>
    <w:rsid w:val="00886680"/>
    <w:rsid w:val="008A2C5D"/>
    <w:rsid w:val="008A481A"/>
    <w:rsid w:val="008B494E"/>
    <w:rsid w:val="008C2F2E"/>
    <w:rsid w:val="008C6DF3"/>
    <w:rsid w:val="008E0A65"/>
    <w:rsid w:val="008F3D07"/>
    <w:rsid w:val="00901FBC"/>
    <w:rsid w:val="00904E78"/>
    <w:rsid w:val="0090757D"/>
    <w:rsid w:val="00952659"/>
    <w:rsid w:val="009573C5"/>
    <w:rsid w:val="00961FFB"/>
    <w:rsid w:val="009715AA"/>
    <w:rsid w:val="00972D40"/>
    <w:rsid w:val="00985B0B"/>
    <w:rsid w:val="009932C1"/>
    <w:rsid w:val="009B7DB8"/>
    <w:rsid w:val="009C04E4"/>
    <w:rsid w:val="009D7101"/>
    <w:rsid w:val="009E13EC"/>
    <w:rsid w:val="009E530C"/>
    <w:rsid w:val="009F193D"/>
    <w:rsid w:val="00A02013"/>
    <w:rsid w:val="00A03610"/>
    <w:rsid w:val="00A179D6"/>
    <w:rsid w:val="00A247DB"/>
    <w:rsid w:val="00A319CB"/>
    <w:rsid w:val="00A32EB6"/>
    <w:rsid w:val="00A44F86"/>
    <w:rsid w:val="00A579AD"/>
    <w:rsid w:val="00A70042"/>
    <w:rsid w:val="00A806AE"/>
    <w:rsid w:val="00AB2286"/>
    <w:rsid w:val="00AD1486"/>
    <w:rsid w:val="00AD3557"/>
    <w:rsid w:val="00AD4D39"/>
    <w:rsid w:val="00AF2C05"/>
    <w:rsid w:val="00AF56DF"/>
    <w:rsid w:val="00B05B5A"/>
    <w:rsid w:val="00B0776E"/>
    <w:rsid w:val="00B11B9D"/>
    <w:rsid w:val="00B12331"/>
    <w:rsid w:val="00B1677C"/>
    <w:rsid w:val="00B213B5"/>
    <w:rsid w:val="00B43AA1"/>
    <w:rsid w:val="00B510C4"/>
    <w:rsid w:val="00B70750"/>
    <w:rsid w:val="00B7376A"/>
    <w:rsid w:val="00B82DB4"/>
    <w:rsid w:val="00B82DEF"/>
    <w:rsid w:val="00B85F31"/>
    <w:rsid w:val="00B92ABA"/>
    <w:rsid w:val="00BA1324"/>
    <w:rsid w:val="00BA3DC0"/>
    <w:rsid w:val="00BA6840"/>
    <w:rsid w:val="00BB528F"/>
    <w:rsid w:val="00BB53DA"/>
    <w:rsid w:val="00BB78A9"/>
    <w:rsid w:val="00BD548E"/>
    <w:rsid w:val="00BF33C1"/>
    <w:rsid w:val="00C06FE6"/>
    <w:rsid w:val="00C16B15"/>
    <w:rsid w:val="00C34D83"/>
    <w:rsid w:val="00C42224"/>
    <w:rsid w:val="00C65970"/>
    <w:rsid w:val="00C65D30"/>
    <w:rsid w:val="00C736EE"/>
    <w:rsid w:val="00C83DEC"/>
    <w:rsid w:val="00CA1CD6"/>
    <w:rsid w:val="00CB7937"/>
    <w:rsid w:val="00CC1774"/>
    <w:rsid w:val="00CD2D3A"/>
    <w:rsid w:val="00CE2D8F"/>
    <w:rsid w:val="00CF645B"/>
    <w:rsid w:val="00D0243D"/>
    <w:rsid w:val="00D04630"/>
    <w:rsid w:val="00D11E5F"/>
    <w:rsid w:val="00D128E4"/>
    <w:rsid w:val="00D42A8C"/>
    <w:rsid w:val="00D508F7"/>
    <w:rsid w:val="00D655C1"/>
    <w:rsid w:val="00D774DF"/>
    <w:rsid w:val="00D9311C"/>
    <w:rsid w:val="00DA34D5"/>
    <w:rsid w:val="00DA3E95"/>
    <w:rsid w:val="00DB1808"/>
    <w:rsid w:val="00DB7C8C"/>
    <w:rsid w:val="00DC4F06"/>
    <w:rsid w:val="00DD4E1F"/>
    <w:rsid w:val="00DE5244"/>
    <w:rsid w:val="00E000A1"/>
    <w:rsid w:val="00E03041"/>
    <w:rsid w:val="00E037C0"/>
    <w:rsid w:val="00E16896"/>
    <w:rsid w:val="00E40C69"/>
    <w:rsid w:val="00E42C82"/>
    <w:rsid w:val="00E762D4"/>
    <w:rsid w:val="00EA63C5"/>
    <w:rsid w:val="00EE351D"/>
    <w:rsid w:val="00F13432"/>
    <w:rsid w:val="00F205C3"/>
    <w:rsid w:val="00F22590"/>
    <w:rsid w:val="00F43BE2"/>
    <w:rsid w:val="00F67AE8"/>
    <w:rsid w:val="00F821DD"/>
    <w:rsid w:val="00F93778"/>
    <w:rsid w:val="00F97700"/>
    <w:rsid w:val="00FA40F4"/>
    <w:rsid w:val="00FB4061"/>
    <w:rsid w:val="00FB7F42"/>
    <w:rsid w:val="00FE2BDD"/>
    <w:rsid w:val="0E65616E"/>
    <w:rsid w:val="215C9B7A"/>
    <w:rsid w:val="31CC71C1"/>
    <w:rsid w:val="56461311"/>
    <w:rsid w:val="5B6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D9B00"/>
  <w15:docId w15:val="{010D3B8F-1416-4F24-AD52-ABDDE5DE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10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B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500BD"/>
  </w:style>
  <w:style w:type="paragraph" w:styleId="Footer">
    <w:name w:val="footer"/>
    <w:basedOn w:val="Normal"/>
    <w:link w:val="FooterChar"/>
    <w:uiPriority w:val="99"/>
    <w:unhideWhenUsed/>
    <w:rsid w:val="004500B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500BD"/>
  </w:style>
  <w:style w:type="character" w:styleId="Hyperlink">
    <w:name w:val="Hyperlink"/>
    <w:basedOn w:val="DefaultParagraphFont"/>
    <w:uiPriority w:val="99"/>
    <w:unhideWhenUsed/>
    <w:rsid w:val="004500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3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C8C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DB7C8C"/>
    <w:pPr>
      <w:spacing w:after="0" w:line="240" w:lineRule="auto"/>
    </w:pPr>
    <w:rPr>
      <w:rFonts w:eastAsiaTheme="minorHAnsi"/>
    </w:rPr>
  </w:style>
  <w:style w:type="paragraph" w:customStyle="1" w:styleId="yiv0908978356msolistparagraph">
    <w:name w:val="yiv0908978356msolistparagraph"/>
    <w:basedOn w:val="Normal"/>
    <w:rsid w:val="007306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iv0908978356msonormal">
    <w:name w:val="yiv0908978356msonormal"/>
    <w:basedOn w:val="Normal"/>
    <w:rsid w:val="007306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D1"/>
    <w:rPr>
      <w:rFonts w:eastAsiaTheme="min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22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4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26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5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49dec46098d94be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AB533E805B64D851071204563D394" ma:contentTypeVersion="14" ma:contentTypeDescription="Create a new document." ma:contentTypeScope="" ma:versionID="d19d50dd075f71613c476f7bfd9a18b2">
  <xsd:schema xmlns:xsd="http://www.w3.org/2001/XMLSchema" xmlns:xs="http://www.w3.org/2001/XMLSchema" xmlns:p="http://schemas.microsoft.com/office/2006/metadata/properties" xmlns:ns1="http://schemas.microsoft.com/sharepoint/v3" xmlns:ns3="3e50a189-af3a-4238-a356-26f9a0a06970" xmlns:ns4="e460443f-5ab9-4173-b02f-085fc9113c3d" targetNamespace="http://schemas.microsoft.com/office/2006/metadata/properties" ma:root="true" ma:fieldsID="83689017566a49556d689f3ebf8b9f79" ns1:_="" ns3:_="" ns4:_="">
    <xsd:import namespace="http://schemas.microsoft.com/sharepoint/v3"/>
    <xsd:import namespace="3e50a189-af3a-4238-a356-26f9a0a06970"/>
    <xsd:import namespace="e460443f-5ab9-4173-b02f-085fc9113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0a189-af3a-4238-a356-26f9a0a06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43f-5ab9-4173-b02f-085fc9113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6105-D0C9-448A-A8BD-787D88E6EB7C}">
  <ds:schemaRefs>
    <ds:schemaRef ds:uri="3e50a189-af3a-4238-a356-26f9a0a06970"/>
    <ds:schemaRef ds:uri="http://purl.org/dc/terms/"/>
    <ds:schemaRef ds:uri="http://schemas.microsoft.com/office/infopath/2007/PartnerControls"/>
    <ds:schemaRef ds:uri="http://schemas.microsoft.com/office/2006/documentManagement/types"/>
    <ds:schemaRef ds:uri="e460443f-5ab9-4173-b02f-085fc9113c3d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BBFF1-3A75-4117-8833-36A61695E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F9A84-15DA-42DC-A9A9-BE5094A01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0a189-af3a-4238-a356-26f9a0a06970"/>
    <ds:schemaRef ds:uri="e460443f-5ab9-4173-b02f-085fc9113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Aruba</dc:creator>
  <cp:lastModifiedBy>Tripp, Merica A</cp:lastModifiedBy>
  <cp:revision>2</cp:revision>
  <cp:lastPrinted>2020-09-28T01:42:00Z</cp:lastPrinted>
  <dcterms:created xsi:type="dcterms:W3CDTF">2020-10-09T18:03:00Z</dcterms:created>
  <dcterms:modified xsi:type="dcterms:W3CDTF">2020-10-09T18:03:00Z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0x01010057FAB533E805B64D851071204563D394</vt:lpwstr>
  </property>
</Properties>
</file>